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360"/>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entering into a Contract the Relevant Authority is acting as part of the Crown; and</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Order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Order Contracts.</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tl w:val="0"/>
        </w:rPr>
      </w:r>
    </w:p>
    <w:tbl>
      <w:tblPr>
        <w:tblStyle w:val="Table1"/>
        <w:tblW w:w="974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84"/>
        <w:tblGridChange w:id="0">
          <w:tblGrid>
            <w:gridCol w:w="2263"/>
            <w:gridCol w:w="7484"/>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“Accounting  </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Reference Date”</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an Order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C">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an Order Contract (including proposed or actual variations to them in accordance with the Contract); </w:t>
            </w:r>
          </w:p>
          <w:p w:rsidR="00000000" w:rsidDel="00000000" w:rsidP="00000000" w:rsidRDefault="00000000" w:rsidRPr="00000000" w14:paraId="0000002D">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E">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F">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30">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1">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2">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3">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4">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5">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6">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DPS Contract;</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8">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9">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A">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B">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C">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D">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“Boilerplate”</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boilerplate amendments to the Industry Terms as set out in DPS Schedule 6 Part B  </w:t>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Order Contract initially identified in the Order Form;</w:t>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2et92p0" w:id="4"/>
            <w:bookmarkEnd w:id="4"/>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p w:rsidR="00000000" w:rsidDel="00000000" w:rsidP="00000000" w:rsidRDefault="00000000" w:rsidRPr="00000000" w14:paraId="00000053">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DPS Contract initially identified in the DPS Appointment Form and subsequently on the Platform;</w:t>
            </w:r>
          </w:p>
        </w:tc>
      </w:tr>
      <w:tr>
        <w:trPr>
          <w:cantSplit w:val="0"/>
          <w:tblHeader w:val="0"/>
        </w:trPr>
        <w:tc>
          <w:tcPr/>
          <w:p w:rsidR="00000000" w:rsidDel="00000000" w:rsidP="00000000" w:rsidRDefault="00000000" w:rsidRPr="00000000" w14:paraId="0000005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5F">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0">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1">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2">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pos="-179"/>
                <w:tab w:val="left"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Order Contract, as set out in the Order Form, for the full and proper performance by the Supplier of its obligations under the Order Contract less any Deductions;</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DPS Appointment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DPS Contract or the Order Contract, as the context requires;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Data”</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Industry Terms Order Contracts only, the contract data which must be completed in order to enter into an Industry Terms contract, in the standard form template as published by the provider of the Industry Terms from time to time;</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DPS Contract or Order Contract on and from the earlier of the:</w:t>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DPS Contracts and Order Contracts;</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A">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B">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8C">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8D">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8E">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8F">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0">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1">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2">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3">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4">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5">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6">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pos="-179"/>
                <w:tab w:val="left" w:pos="411"/>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98">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99">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9A">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Order Contract Period whether in relation to Supplier Assets or otherwise;</w:t>
            </w:r>
          </w:p>
          <w:p w:rsidR="00000000" w:rsidDel="00000000" w:rsidP="00000000" w:rsidRDefault="00000000" w:rsidRPr="00000000" w14:paraId="0000009B">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9C">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9D">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Order Schedule 16 (Benchmarking) where such Schedule is used; and</w:t>
            </w:r>
          </w:p>
          <w:p w:rsidR="00000000" w:rsidDel="00000000" w:rsidP="00000000" w:rsidRDefault="00000000" w:rsidRPr="00000000" w14:paraId="0000009E">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DPS Appointment Form;</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an Order Contract;</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Levy"</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DPS Schedule 5 (Management Levy and Information);</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an Order Contract as confirmed and accepted by the Buyer by either (a) confirmation in writing to the Supplier; or (b) where Order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B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“DMR”</w:t>
            </w:r>
            <w:r w:rsidDel="00000000" w:rsidR="00000000" w:rsidRPr="00000000">
              <w:rPr>
                <w:rtl w:val="0"/>
              </w:rPr>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Demand Management and Renewables </w:t>
            </w:r>
            <w:r w:rsidDel="00000000" w:rsidR="00000000" w:rsidRPr="00000000">
              <w:rPr>
                <w:rtl w:val="0"/>
              </w:rPr>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3">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4">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5">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dynamic purchasing system operated by CCS in accordance with Regulation 34 that this DPS Contract governs access to; </w:t>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Application"</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application submitted by the Supplier to CCS and annexed to or referred to in DPS Schedule 2 (DPS Application);</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Appointment Form"</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DPS Incorporated Terms and crucial information required for the DPS Contract, to be executed by the Supplier and CCS and subsequently held on the Platform;</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dynamic purchasing system access agreement established between CCS and the Supplier in accordance with Regulation 34 by the DPS Appointment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 Period"</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DPS Start Date until the End Date of the DPS Contract;</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Expiry Date"</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the end of the DPS Contract as stated in the DPS Appointment Form;</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Incorporated Terms"</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DPS Contract specified in the DPS Appointment Form;</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Initial Period"</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the DPS Contract as specified in the DPS Appointment Form;</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Optional Extension Period"</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DPS Initial Period may be extended as specified in the DPS Appointment Form;</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Pricing"</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maximum price(s) applicable to the provision of the Deliverables set out in DPS Schedule 3 (DPS Pricing);</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Registration"</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registration process a Supplier undertakes when submitting its details onto the Platform;</w:t>
            </w:r>
          </w:p>
        </w:tc>
      </w:tr>
      <w:tr>
        <w:trPr>
          <w:cantSplit w:val="0"/>
          <w:tblHeader w:val="0"/>
        </w:trPr>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SQ Submission"</w:t>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selection questionnaire response;</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Special Terms"</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DPS Appointment Form incorporated into the DPS Contract;</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Start Date"</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DPS Contract as stated in the DPS Appointment Form;</w:t>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pos="-576"/>
                <w:tab w:val="left"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F2">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F3">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Contract Charges”</w:t>
            </w:r>
          </w:p>
        </w:tc>
        <w:tc>
          <w:tcPr/>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Supplier in the first Contract Year specified in the Order Form;</w:t>
            </w:r>
          </w:p>
        </w:tc>
      </w:tr>
      <w:tr>
        <w:trPr>
          <w:cantSplit w:val="0"/>
          <w:tblHeader w:val="0"/>
        </w:trPr>
        <w:tc>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Contract Charges; or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any subsequent Contract Years, the Charges paid or payable in the previous Contract Year; or</w:t>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after the end of the Contract, the Charges paid or payable in the last Contract Year during the Contract Period; </w:t>
            </w:r>
          </w:p>
        </w:tc>
      </w:tr>
      <w:tr>
        <w:trPr>
          <w:cantSplit w:val="0"/>
          <w:tblHeader w:val="0"/>
        </w:trPr>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Buyer”</w:t>
            </w:r>
          </w:p>
        </w:tc>
        <w:tc>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102">
            <w:pPr>
              <w:numPr>
                <w:ilvl w:val="0"/>
                <w:numId w:val="14"/>
              </w:numPr>
              <w:pBdr>
                <w:top w:space="0" w:sz="0" w:val="nil"/>
                <w:left w:space="0" w:sz="0" w:val="nil"/>
                <w:bottom w:space="0" w:sz="0" w:val="nil"/>
                <w:right w:space="0" w:sz="0" w:val="nil"/>
                <w:between w:space="0" w:sz="0" w:val="nil"/>
              </w:pBdr>
              <w:tabs>
                <w:tab w:val="left" w:pos="-179"/>
              </w:tabs>
              <w:spacing w:after="120" w:line="276" w:lineRule="auto"/>
              <w:ind w:left="89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eligible to use the DPS; and</w:t>
            </w:r>
          </w:p>
          <w:p w:rsidR="00000000" w:rsidDel="00000000" w:rsidP="00000000" w:rsidRDefault="00000000" w:rsidRPr="00000000" w14:paraId="00000103">
            <w:pPr>
              <w:numPr>
                <w:ilvl w:val="0"/>
                <w:numId w:val="14"/>
              </w:numPr>
              <w:pBdr>
                <w:top w:space="0" w:sz="0" w:val="nil"/>
                <w:left w:space="0" w:sz="0" w:val="nil"/>
                <w:bottom w:space="0" w:sz="0" w:val="nil"/>
                <w:right w:space="0" w:sz="0" w:val="nil"/>
                <w:between w:space="0" w:sz="0" w:val="nil"/>
              </w:pBdr>
              <w:tabs>
                <w:tab w:val="left" w:pos="-179"/>
              </w:tabs>
              <w:spacing w:after="120" w:line="276" w:lineRule="auto"/>
              <w:ind w:left="89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entering into an Exempt Order Contract that is not subject to (as applicable) any of:</w:t>
            </w:r>
          </w:p>
          <w:p w:rsidR="00000000" w:rsidDel="00000000" w:rsidP="00000000" w:rsidRDefault="00000000" w:rsidRPr="00000000" w14:paraId="00000104">
            <w:pPr>
              <w:numPr>
                <w:ilvl w:val="1"/>
                <w:numId w:val="14"/>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Regulations;</w:t>
            </w:r>
          </w:p>
          <w:p w:rsidR="00000000" w:rsidDel="00000000" w:rsidP="00000000" w:rsidRDefault="00000000" w:rsidRPr="00000000" w14:paraId="00000105">
            <w:pPr>
              <w:numPr>
                <w:ilvl w:val="1"/>
                <w:numId w:val="14"/>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p>
          <w:p w:rsidR="00000000" w:rsidDel="00000000" w:rsidP="00000000" w:rsidRDefault="00000000" w:rsidRPr="00000000" w14:paraId="00000106">
            <w:pPr>
              <w:numPr>
                <w:ilvl w:val="1"/>
                <w:numId w:val="14"/>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p>
          <w:p w:rsidR="00000000" w:rsidDel="00000000" w:rsidP="00000000" w:rsidRDefault="00000000" w:rsidRPr="00000000" w14:paraId="00000107">
            <w:pPr>
              <w:numPr>
                <w:ilvl w:val="1"/>
                <w:numId w:val="14"/>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p>
          <w:p w:rsidR="00000000" w:rsidDel="00000000" w:rsidP="00000000" w:rsidRDefault="00000000" w:rsidRPr="00000000" w14:paraId="00000108">
            <w:pPr>
              <w:numPr>
                <w:ilvl w:val="1"/>
                <w:numId w:val="14"/>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Remedies Directive (2007/66/EC);</w:t>
            </w:r>
          </w:p>
          <w:p w:rsidR="00000000" w:rsidDel="00000000" w:rsidP="00000000" w:rsidRDefault="00000000" w:rsidRPr="00000000" w14:paraId="00000109">
            <w:pPr>
              <w:numPr>
                <w:ilvl w:val="1"/>
                <w:numId w:val="14"/>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p>
          <w:p w:rsidR="00000000" w:rsidDel="00000000" w:rsidP="00000000" w:rsidRDefault="00000000" w:rsidRPr="00000000" w14:paraId="0000010A">
            <w:pPr>
              <w:numPr>
                <w:ilvl w:val="1"/>
                <w:numId w:val="14"/>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p>
          <w:p w:rsidR="00000000" w:rsidDel="00000000" w:rsidP="00000000" w:rsidRDefault="00000000" w:rsidRPr="00000000" w14:paraId="0000010B">
            <w:pPr>
              <w:numPr>
                <w:ilvl w:val="1"/>
                <w:numId w:val="14"/>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p>
          <w:p w:rsidR="00000000" w:rsidDel="00000000" w:rsidP="00000000" w:rsidRDefault="00000000" w:rsidRPr="00000000" w14:paraId="0000010C">
            <w:pPr>
              <w:numPr>
                <w:ilvl w:val="1"/>
                <w:numId w:val="14"/>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blHeader w:val="0"/>
        </w:trPr>
        <w:tc>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Order Contract”</w:t>
            </w:r>
          </w:p>
        </w:tc>
        <w:tc>
          <w:tcPr/>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DPS Contract;</w:t>
            </w:r>
          </w:p>
        </w:tc>
      </w:tr>
      <w:tr>
        <w:trPr>
          <w:cantSplit w:val="0"/>
          <w:tblHeader w:val="0"/>
        </w:trPr>
        <w:tc>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Procurement Amendments”</w:t>
            </w:r>
          </w:p>
        </w:tc>
        <w:tc>
          <w:tcPr/>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DPS Contract made through the Exempt Order Contract to reflect the specific needs of an Exempt Buyer to the extent permitted by and in accordance with any legal requirements applicable to that Exempt Buyer;</w:t>
            </w:r>
          </w:p>
        </w:tc>
      </w:tr>
      <w:tr>
        <w:trPr>
          <w:cantSplit w:val="0"/>
          <w:tblHeader w:val="0"/>
        </w:trPr>
        <w:tc>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DPS Expiry Date or the Order Expiry Date (as the context dictates); </w:t>
            </w:r>
          </w:p>
        </w:tc>
      </w:tr>
      <w:tr>
        <w:trPr>
          <w:cantSplit w:val="0"/>
          <w:tblHeader w:val="0"/>
        </w:trP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DPS Optional Extension Period or the Order Optional Extension Period as the context dictates;</w:t>
            </w:r>
          </w:p>
        </w:tc>
      </w:tr>
      <w:tr>
        <w:trPr>
          <w:cantSplit w:val="0"/>
          <w:tblHeader w:val="0"/>
        </w:trP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"Filter Categories"</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categories specified in DPS Schedule 1 (Specification), if applicable;</w:t>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Reports”</w:t>
            </w:r>
          </w:p>
        </w:tc>
        <w:tc>
          <w:tcPr/>
          <w:p w:rsidR="00000000" w:rsidDel="00000000" w:rsidP="00000000" w:rsidRDefault="00000000" w:rsidRPr="00000000" w14:paraId="0000011C">
            <w:pP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by the Supplier to the Buyer that:</w:t>
            </w:r>
          </w:p>
          <w:p w:rsidR="00000000" w:rsidDel="00000000" w:rsidP="00000000" w:rsidRDefault="00000000" w:rsidRPr="00000000" w14:paraId="0000011D">
            <w:pPr>
              <w:numPr>
                <w:ilvl w:val="1"/>
                <w:numId w:val="4"/>
              </w:numPr>
              <w:tabs>
                <w:tab w:val="left" w:pos="-179"/>
                <w:tab w:val="left" w:pos="-9"/>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true and fair reflection of the Costs and Supplier Profit Margin forecast by the Supplier;</w:t>
            </w:r>
          </w:p>
          <w:p w:rsidR="00000000" w:rsidDel="00000000" w:rsidP="00000000" w:rsidRDefault="00000000" w:rsidRPr="00000000" w14:paraId="0000011E">
            <w:pPr>
              <w:numPr>
                <w:ilvl w:val="1"/>
                <w:numId w:val="4"/>
              </w:numPr>
              <w:tabs>
                <w:tab w:val="left" w:pos="-179"/>
                <w:tab w:val="left" w:pos="-9"/>
              </w:tabs>
              <w:spacing w:after="120" w:lineRule="auto"/>
              <w:ind w:left="432" w:hanging="2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true and fair reflection of the costs and expenses to be incurred by Key Subcontractors (as requested by the Buyer);</w:t>
            </w:r>
          </w:p>
          <w:p w:rsidR="00000000" w:rsidDel="00000000" w:rsidP="00000000" w:rsidRDefault="00000000" w:rsidRPr="00000000" w14:paraId="0000011F">
            <w:pPr>
              <w:numPr>
                <w:ilvl w:val="1"/>
                <w:numId w:val="4"/>
              </w:numPr>
              <w:tabs>
                <w:tab w:val="left" w:pos="-179"/>
                <w:tab w:val="left" w:pos="-9"/>
              </w:tabs>
              <w:spacing w:after="120" w:lineRule="auto"/>
              <w:ind w:left="432" w:hanging="2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certified by the Supplier’s Chief Financial Officer or Director of Finance;</w:t>
            </w:r>
          </w:p>
        </w:tc>
      </w:tr>
      <w:tr>
        <w:trPr>
          <w:cantSplit w:val="0"/>
          <w:tblHeader w:val="0"/>
        </w:trPr>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25">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26">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27">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28">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D">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w:t>
            </w:r>
          </w:p>
          <w:p w:rsidR="00000000" w:rsidDel="00000000" w:rsidP="00000000" w:rsidRDefault="00000000" w:rsidRPr="00000000" w14:paraId="0000012E">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“Gold Contract”</w:t>
              <w:tab/>
              <w:tab/>
            </w:r>
            <w:r w:rsidDel="00000000" w:rsidR="00000000" w:rsidRPr="00000000">
              <w:rPr>
                <w:rtl w:val="0"/>
              </w:rPr>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categorised as a Gold contract using the Cabinet Office Contract Tiering Tool;</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DPS Schedule 1 (Specification) and in relation to an Order Contract as specified in the Order Form ;</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B">
            <w:pPr>
              <w:numPr>
                <w:ilvl w:val="2"/>
                <w:numId w:val="2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C">
            <w:pPr>
              <w:numPr>
                <w:ilvl w:val="2"/>
                <w:numId w:val="2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 Government”</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Government;</w:t>
            </w:r>
          </w:p>
        </w:tc>
      </w:tr>
      <w:tr>
        <w:trPr>
          <w:cantSplit w:val="0"/>
          <w:tblHeader w:val="0"/>
        </w:trP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Order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9">
            <w:pPr>
              <w:numPr>
                <w:ilvl w:val="1"/>
                <w:numId w:val="22"/>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A">
            <w:pPr>
              <w:numPr>
                <w:ilvl w:val="1"/>
                <w:numId w:val="2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B">
            <w:pPr>
              <w:numPr>
                <w:ilvl w:val="1"/>
                <w:numId w:val="2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DPS Pricing/Charges (as applicable), any alteration in the resources and/or expenditure required by either Party and any alteration to the working practices of either Party;</w:t>
            </w:r>
          </w:p>
          <w:p w:rsidR="00000000" w:rsidDel="00000000" w:rsidP="00000000" w:rsidRDefault="00000000" w:rsidRPr="00000000" w14:paraId="0000014C">
            <w:pPr>
              <w:numPr>
                <w:ilvl w:val="1"/>
                <w:numId w:val="2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D">
            <w:pPr>
              <w:numPr>
                <w:ilvl w:val="1"/>
                <w:numId w:val="2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Order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DPS Schedule 3 (DPS Pricing) and the relevant Order Form;</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“Industry Terms”</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applicable industry standard terms, as specified in the Order Form and as amended by the applicable Industry Terms Boilerplate (to the extent the Boilerplate is specified to apply in the Order Form) and the Order Form Special Terms;</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on the Platform or the Order Form, as the context requires;</w:t>
            </w:r>
          </w:p>
        </w:tc>
      </w:tr>
      <w:tr>
        <w:trPr>
          <w:cantSplit w:val="0"/>
          <w:tblHeader w:val="0"/>
        </w:trPr>
        <w:tc>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Order Contract Period to install the Goods in accordance with the Order Contract;</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70">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71">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72">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“ISO”</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International Organization for Standarization;</w:t>
            </w:r>
          </w:p>
        </w:tc>
      </w:tr>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85">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86">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87">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Order Contract,</w:t>
            </w:r>
          </w:p>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on the Platform and in the Key Subcontractor Section in the Order Form;</w:t>
            </w:r>
          </w:p>
        </w:tc>
      </w:tr>
      <w:tr>
        <w:trPr>
          <w:cantSplit w:val="0"/>
          <w:tblHeader w:val="0"/>
        </w:trPr>
        <w:tc>
          <w:tcPr/>
          <w:p w:rsidR="00000000" w:rsidDel="00000000" w:rsidP="00000000" w:rsidRDefault="00000000" w:rsidRPr="00000000" w14:paraId="0000018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DPS Schedule 5 (Management Levy and Information);</w:t>
            </w:r>
          </w:p>
        </w:tc>
      </w:tr>
      <w:tr>
        <w:trPr>
          <w:cantSplit w:val="0"/>
          <w:tblHeader w:val="0"/>
        </w:trPr>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Levy"</w:t>
            </w:r>
          </w:p>
        </w:tc>
        <w:tc>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on the Platform payable by the Supplier to CCS in accordance with DPS Schedule 5 (Management Levy and Information);</w:t>
            </w:r>
          </w:p>
        </w:tc>
      </w:tr>
      <w:tr>
        <w:trPr>
          <w:cantSplit w:val="0"/>
          <w:tblHeader w:val="0"/>
        </w:trPr>
        <w:tc>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7">
            <w:pPr>
              <w:numPr>
                <w:ilvl w:val="1"/>
                <w:numId w:val="19"/>
              </w:numPr>
              <w:pBdr>
                <w:top w:space="0" w:sz="0" w:val="nil"/>
                <w:left w:space="0" w:sz="0" w:val="nil"/>
                <w:bottom w:space="0" w:sz="0" w:val="nil"/>
                <w:right w:space="0" w:sz="0" w:val="nil"/>
                <w:between w:space="0" w:sz="0" w:val="nil"/>
              </w:pBdr>
              <w:tabs>
                <w:tab w:val="left" w:pos="-576"/>
                <w:tab w:val="left"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8">
            <w:pPr>
              <w:numPr>
                <w:ilvl w:val="1"/>
                <w:numId w:val="19"/>
              </w:numPr>
              <w:pBdr>
                <w:top w:space="0" w:sz="0" w:val="nil"/>
                <w:left w:space="0" w:sz="0" w:val="nil"/>
                <w:bottom w:space="0" w:sz="0" w:val="nil"/>
                <w:right w:space="0" w:sz="0" w:val="nil"/>
                <w:between w:space="0" w:sz="0" w:val="nil"/>
              </w:pBdr>
              <w:tabs>
                <w:tab w:val="left" w:pos="-576"/>
                <w:tab w:val="left"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9">
            <w:pPr>
              <w:numPr>
                <w:ilvl w:val="1"/>
                <w:numId w:val="19"/>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DPS Schedule 5 (Management Levy and Information);</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DPS Schedule 5 (Management Levy and Information) setting out the information the Supplier is required to supply to the Authority;</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A7">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8">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C">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D">
            <w:pPr>
              <w:numPr>
                <w:ilvl w:val="2"/>
                <w:numId w:val="2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E">
            <w:pPr>
              <w:numPr>
                <w:ilvl w:val="2"/>
                <w:numId w:val="2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F">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Order Contract, including details and all assumptions relating to:</w:t>
            </w:r>
          </w:p>
          <w:p w:rsidR="00000000" w:rsidDel="00000000" w:rsidP="00000000" w:rsidRDefault="00000000" w:rsidRPr="00000000" w14:paraId="000001B2">
            <w:pPr>
              <w:numPr>
                <w:ilvl w:val="1"/>
                <w:numId w:val="27"/>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B3">
            <w:pPr>
              <w:numPr>
                <w:ilvl w:val="1"/>
                <w:numId w:val="2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B4">
            <w:pPr>
              <w:numPr>
                <w:ilvl w:val="2"/>
                <w:numId w:val="2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B5">
            <w:pPr>
              <w:numPr>
                <w:ilvl w:val="2"/>
                <w:numId w:val="2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6">
            <w:pPr>
              <w:numPr>
                <w:ilvl w:val="2"/>
                <w:numId w:val="2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7">
            <w:pPr>
              <w:numPr>
                <w:ilvl w:val="2"/>
                <w:numId w:val="2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8">
            <w:pPr>
              <w:numPr>
                <w:ilvl w:val="1"/>
                <w:numId w:val="27"/>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9">
            <w:pPr>
              <w:numPr>
                <w:ilvl w:val="1"/>
                <w:numId w:val="2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A">
            <w:pPr>
              <w:numPr>
                <w:ilvl w:val="1"/>
                <w:numId w:val="2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DPS Contract Period and on an annual basis;</w:t>
            </w:r>
          </w:p>
          <w:p w:rsidR="00000000" w:rsidDel="00000000" w:rsidP="00000000" w:rsidRDefault="00000000" w:rsidRPr="00000000" w14:paraId="000001BB">
            <w:pPr>
              <w:numPr>
                <w:ilvl w:val="1"/>
                <w:numId w:val="2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C">
            <w:pPr>
              <w:numPr>
                <w:ilvl w:val="1"/>
                <w:numId w:val="2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D">
            <w:pPr>
              <w:numPr>
                <w:ilvl w:val="1"/>
                <w:numId w:val="2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DPS Contract), which consists of the terms set out and referred to in the Order Form;</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 Period"</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Order Contract;</w:t>
            </w:r>
          </w:p>
        </w:tc>
      </w:tr>
      <w:tr>
        <w:trPr>
          <w:cantSplit w:val="0"/>
          <w:tblHeader w:val="0"/>
        </w:trPr>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Expiry Date"</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the end of an Order Contract as stated in the Order Form;</w:t>
            </w:r>
          </w:p>
        </w:tc>
      </w:tr>
      <w:tr>
        <w:trPr>
          <w:cantSplit w:val="0"/>
          <w:tblHeader w:val="0"/>
        </w:trP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an Order Contract;</w:t>
            </w:r>
          </w:p>
        </w:tc>
      </w:tr>
      <w:tr>
        <w:trPr>
          <w:cantSplit w:val="0"/>
          <w:tblHeader w:val="0"/>
        </w:trPr>
        <w:tc>
          <w:tcPr>
            <w:shd w:fill="ffffff" w:val="clear"/>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shd w:fill="ffffff" w:val="clear"/>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DPS Schedule 6 (Order Form Template and Order Schedules);</w:t>
            </w:r>
          </w:p>
        </w:tc>
      </w:tr>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Incorporated Terms"</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Order Contract specified under the relevant heading in the Order Form;</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Initial Period"</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an Order Contract specified in the Order Form;</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Optional Extension Period"</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Order Initial Period may be extended as specified in the Order Form;</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Procedure"</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an Order Contract pursuant to Clause 2 (How the contract works) and DPS Schedule 7 (Order Procedure);</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Special Terms"</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Order Contract; </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Start Date"</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an Order Contract as stated in the Order Form;</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Tender"</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an Order Procedure and set out at Order Schedule 4 (Order Tender);</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DPS Contract;</w:t>
            </w:r>
          </w:p>
        </w:tc>
      </w:tr>
      <w:tr>
        <w:trPr>
          <w:cantSplit w:val="0"/>
          <w:tblHeader w:val="0"/>
        </w:trPr>
        <w:tc>
          <w:tcPr/>
          <w:p w:rsidR="00000000" w:rsidDel="00000000" w:rsidP="00000000" w:rsidRDefault="00000000" w:rsidRPr="00000000" w14:paraId="000001D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D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DPS Contract, CCS or the Supplier, and in the in the context of an Order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DPS Contract set out in DPS Schedule 4 (DPS Management);</w:t>
            </w:r>
          </w:p>
        </w:tc>
      </w:tr>
      <w:tr>
        <w:trPr>
          <w:cantSplit w:val="0"/>
          <w:tblHeader w:val="0"/>
        </w:trPr>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“Platform”</w:t>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online application operated on behalf of CCS to facilitate the technical operation of the DPS;</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F9">
            <w:pPr>
              <w:numPr>
                <w:ilvl w:val="1"/>
                <w:numId w:val="2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FA">
            <w:pPr>
              <w:numPr>
                <w:ilvl w:val="2"/>
                <w:numId w:val="26"/>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FB">
            <w:pPr>
              <w:numPr>
                <w:ilvl w:val="2"/>
                <w:numId w:val="26"/>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FC">
            <w:pPr>
              <w:numPr>
                <w:ilvl w:val="1"/>
                <w:numId w:val="2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FD">
            <w:pPr>
              <w:numPr>
                <w:ilvl w:val="1"/>
                <w:numId w:val="26"/>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FE">
            <w:pPr>
              <w:numPr>
                <w:ilvl w:val="2"/>
                <w:numId w:val="26"/>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FF">
            <w:pPr>
              <w:numPr>
                <w:ilvl w:val="2"/>
                <w:numId w:val="26"/>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200">
            <w:pPr>
              <w:numPr>
                <w:ilvl w:val="2"/>
                <w:numId w:val="26"/>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201">
            <w:pPr>
              <w:numPr>
                <w:ilvl w:val="1"/>
                <w:numId w:val="26"/>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Scheme), if applicable, in the case of the DPS Contract or Order Schedule 9 (Security), if applicable, in the case of an Order Contract;</w:t>
            </w:r>
          </w:p>
        </w:tc>
      </w:tr>
      <w:tr>
        <w:trPr>
          <w:cantSplit w:val="0"/>
          <w:tblHeader w:val="0"/>
        </w:trP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Agency”</w:t>
            </w:r>
          </w:p>
        </w:tc>
        <w:tc>
          <w:tcPr/>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defined in the Framework Award Form or the Order Form, as the context requires;</w:t>
            </w:r>
          </w:p>
        </w:tc>
      </w:tr>
      <w:tr>
        <w:trPr>
          <w:cantSplit w:val="0"/>
          <w:tblHeader w:val="0"/>
        </w:trPr>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0C">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20D">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20E">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15">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16">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1A">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1B">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1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w:t>
            </w:r>
            <w:r w:rsidDel="00000000" w:rsidR="00000000" w:rsidRPr="00000000">
              <w:rPr>
                <w:color w:val="000000"/>
                <w:sz w:val="24"/>
                <w:szCs w:val="24"/>
                <w:rtl w:val="0"/>
              </w:rPr>
              <w:t xml:space="preserve">Order</w:t>
            </w:r>
            <w:r w:rsidDel="00000000" w:rsidR="00000000" w:rsidRPr="00000000">
              <w:rPr>
                <w:rFonts w:ascii="Arial" w:cs="Arial" w:eastAsia="Arial" w:hAnsi="Arial"/>
                <w:color w:val="000000"/>
                <w:sz w:val="24"/>
                <w:szCs w:val="24"/>
                <w:rtl w:val="0"/>
              </w:rPr>
              <w:t xml:space="preserve"> Expiry Date, whether those goods are provided by the Buyer internally and/or by any third party;</w:t>
            </w:r>
          </w:p>
        </w:tc>
      </w:tr>
      <w:tr>
        <w:trPr>
          <w:cantSplit w:val="0"/>
          <w:tblHeader w:val="0"/>
        </w:trPr>
        <w:tc>
          <w:tcPr/>
          <w:p w:rsidR="00000000" w:rsidDel="00000000" w:rsidP="00000000" w:rsidRDefault="00000000" w:rsidRPr="00000000" w14:paraId="0000022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“RTI”</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pos="-179"/>
                <w:tab w:val="left" w:pos="183"/>
              </w:tabs>
              <w:spacing w:after="120" w:lineRule="auto"/>
              <w:ind w:left="18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real time information;</w:t>
            </w:r>
          </w:p>
        </w:tc>
      </w:tr>
      <w:tr>
        <w:trPr>
          <w:cantSplit w:val="0"/>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Part B of Order Schedule 13 (Implementation Plan and Testing) or as agreed by the Parties where Order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Order Schedule 9 (Security) (if applicable); </w:t>
            </w:r>
          </w:p>
        </w:tc>
      </w:tr>
      <w:tr>
        <w:trPr>
          <w:cantSplit w:val="0"/>
          <w:tblHeader w:val="0"/>
        </w:trPr>
        <w:tc>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Order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DPS Schedule 8 (Self Audit Certificate);</w:t>
            </w:r>
          </w:p>
        </w:tc>
      </w:tr>
      <w:tr>
        <w:trPr>
          <w:cantSplit w:val="0"/>
          <w:tblHeader w:val="0"/>
        </w:trPr>
        <w:tc>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Order Contract (which, where Order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3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DPS Schedule 1 (Specification) and in relation to an Order Contract as specified in the Order Form;</w:t>
            </w:r>
          </w:p>
        </w:tc>
      </w:tr>
      <w:tr>
        <w:trPr>
          <w:cantSplit w:val="0"/>
          <w:tblHeader w:val="0"/>
        </w:trPr>
        <w:tc>
          <w:tcPr/>
          <w:p w:rsidR="00000000" w:rsidDel="00000000" w:rsidP="00000000" w:rsidRDefault="00000000" w:rsidRPr="00000000" w14:paraId="0000023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4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4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45">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46">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DPS Appointment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DPS Schedule 1 (Specification), as may, in relation to an Order Contract, be supplemented by the Order Form;</w:t>
            </w:r>
          </w:p>
        </w:tc>
      </w:tr>
      <w:tr>
        <w:trPr>
          <w:cantSplit w:val="0"/>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51">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52">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DPS Schedule 1 (Specification);</w:t>
            </w:r>
          </w:p>
          <w:p w:rsidR="00000000" w:rsidDel="00000000" w:rsidP="00000000" w:rsidRDefault="00000000" w:rsidRPr="00000000" w14:paraId="00000253">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54">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DPS Contract, the date specified on the DPS Appointment Form, and in the case of an Order Contract, the date specified in the Order Form;</w:t>
            </w:r>
          </w:p>
        </w:tc>
      </w:tr>
      <w:tr>
        <w:trPr>
          <w:cantSplit w:val="0"/>
          <w:tblHeader w:val="0"/>
        </w:trPr>
        <w:tc>
          <w:tcPr/>
          <w:p w:rsidR="00000000" w:rsidDel="00000000" w:rsidP="00000000" w:rsidRDefault="00000000" w:rsidRPr="00000000" w14:paraId="0000025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Order Procedure;</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5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an Order Contract or the DPS Contract, pursuant to which a third party:</w:t>
            </w:r>
          </w:p>
          <w:p w:rsidR="00000000" w:rsidDel="00000000" w:rsidP="00000000" w:rsidRDefault="00000000" w:rsidRPr="00000000" w14:paraId="0000025D">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5E">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5F">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DPS Appointment Form;</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Order Contract but excluding the Buyer Assets;</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DPS Appointment Form, or later defined in an Order Contract; </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6B">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6C">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6D">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gjdgxs" w:id="5"/>
            <w:bookmarkEnd w:id="5"/>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6F">
            <w:pPr>
              <w:pBdr>
                <w:top w:space="0" w:sz="0" w:val="nil"/>
                <w:left w:space="0" w:sz="0" w:val="nil"/>
                <w:bottom w:space="0" w:sz="0" w:val="nil"/>
                <w:right w:space="0" w:sz="0" w:val="nil"/>
                <w:between w:space="0" w:sz="0" w:val="nil"/>
              </w:pBdr>
              <w:tabs>
                <w:tab w:val="left" w:pos="1134"/>
              </w:tabs>
              <w:spacing w:after="120" w:before="120" w:lineRule="auto"/>
              <w:ind w:left="1134" w:hanging="567"/>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w:t>
            </w:r>
            <w:r w:rsidDel="00000000" w:rsidR="00000000" w:rsidRPr="00000000">
              <w:rPr>
                <w:color w:val="000000"/>
                <w:sz w:val="24"/>
                <w:szCs w:val="24"/>
                <w:rtl w:val="0"/>
              </w:rPr>
              <w:t xml:space="preserve">Order</w:t>
            </w:r>
            <w:r w:rsidDel="00000000" w:rsidR="00000000" w:rsidRPr="00000000">
              <w:rPr>
                <w:rFonts w:ascii="Arial" w:cs="Arial" w:eastAsia="Arial" w:hAnsi="Arial"/>
                <w:color w:val="000000"/>
                <w:sz w:val="24"/>
                <w:szCs w:val="24"/>
                <w:rtl w:val="0"/>
              </w:rPr>
              <w:t xml:space="preserve">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Order Contract;</w:t>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DPS Appointment Form;</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76">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77">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78">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an Order Contract for the relevant period;</w:t>
            </w:r>
          </w:p>
        </w:tc>
      </w:tr>
      <w:tr>
        <w:trPr>
          <w:cantSplit w:val="0"/>
          <w:tblHeader w:val="0"/>
        </w:trPr>
        <w:tc>
          <w:tcPr/>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7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7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“Supply Chain Information Report Template”</w:t>
            </w:r>
          </w:p>
        </w:tc>
        <w:tc>
          <w:tcPr/>
          <w:p w:rsidR="00000000" w:rsidDel="00000000" w:rsidP="00000000" w:rsidRDefault="00000000" w:rsidRPr="00000000" w14:paraId="0000028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at Annex 1 of Joint Schedule 12 (Supply Chain Visibility);</w:t>
            </w:r>
          </w:p>
        </w:tc>
      </w:tr>
      <w:tr>
        <w:trPr>
          <w:cantSplit w:val="0"/>
          <w:tblHeader w:val="0"/>
        </w:trPr>
        <w:tc>
          <w:tcPr/>
          <w:p w:rsidR="00000000" w:rsidDel="00000000" w:rsidP="00000000" w:rsidRDefault="00000000" w:rsidRPr="00000000" w14:paraId="000002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8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Order Contract detailed in the information are properly payable;</w:t>
            </w:r>
          </w:p>
        </w:tc>
      </w:tr>
      <w:tr>
        <w:trPr>
          <w:cantSplit w:val="0"/>
          <w:tblHeader w:val="0"/>
        </w:trPr>
        <w:tc>
          <w:tcPr/>
          <w:p w:rsidR="00000000" w:rsidDel="00000000" w:rsidP="00000000" w:rsidRDefault="00000000" w:rsidRPr="00000000" w14:paraId="000002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84">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85">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86">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87">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an Order Contract;</w:t>
            </w:r>
          </w:p>
        </w:tc>
      </w:tr>
      <w:tr>
        <w:trPr>
          <w:cantSplit w:val="0"/>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8F">
            <w:pPr>
              <w:numPr>
                <w:ilvl w:val="1"/>
                <w:numId w:val="7"/>
              </w:numPr>
              <w:pBdr>
                <w:top w:space="0" w:sz="0" w:val="nil"/>
                <w:left w:space="0" w:sz="0" w:val="nil"/>
                <w:bottom w:space="0" w:sz="0" w:val="nil"/>
                <w:right w:space="0" w:sz="0" w:val="nil"/>
                <w:between w:space="0" w:sz="0" w:val="nil"/>
              </w:pBdr>
              <w:tabs>
                <w:tab w:val="left" w:pos="-576"/>
                <w:tab w:val="left"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90">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an Order Contract as set out in the Test Plan or elsewhere in an Order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9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98">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99">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9A">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9B">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Order Schedule 1 (Transparency Reports);</w:t>
            </w:r>
          </w:p>
        </w:tc>
      </w:tr>
      <w:tr>
        <w:trPr>
          <w:cantSplit w:val="0"/>
          <w:tblHeader w:val="0"/>
        </w:trPr>
        <w:tc>
          <w:tcPr/>
          <w:p w:rsidR="00000000" w:rsidDel="00000000" w:rsidP="00000000" w:rsidRDefault="00000000" w:rsidRPr="00000000" w14:paraId="0000029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“TUPE”</w:t>
            </w:r>
          </w:p>
        </w:tc>
        <w:tc>
          <w:tcPr/>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Transfer of Undertakings (Protection of Employment) Regulations 2006 (SI 2006/246) as amended or replaced or any other regulations or UK legislation implementing the Acquired Rights Directive;</w:t>
            </w:r>
          </w:p>
        </w:tc>
      </w:tr>
      <w:tr>
        <w:trPr>
          <w:cantSplit w:val="0"/>
          <w:tblHeader w:val="0"/>
        </w:trPr>
        <w:tc>
          <w:tcPr/>
          <w:p w:rsidR="00000000" w:rsidDel="00000000" w:rsidP="00000000" w:rsidRDefault="00000000" w:rsidRPr="00000000" w14:paraId="000002A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2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“United Kingdom”</w:t>
            </w:r>
          </w:p>
        </w:tc>
        <w:tc>
          <w:tcPr/>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country that consists of England, Scotland, Wales, and Northern Ireland;</w:t>
            </w:r>
          </w:p>
        </w:tc>
      </w:tr>
      <w:tr>
        <w:trPr>
          <w:cantSplit w:val="0"/>
          <w:tblHeader w:val="0"/>
        </w:trPr>
        <w:tc>
          <w:tcPr/>
          <w:p w:rsidR="00000000" w:rsidDel="00000000" w:rsidP="00000000" w:rsidRDefault="00000000" w:rsidRPr="00000000" w14:paraId="000002A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A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A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A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A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A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B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B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B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B6">
      <w:pPr>
        <w:spacing w:after="0" w:line="240" w:lineRule="auto"/>
        <w:rPr>
          <w:rFonts w:ascii="Arial" w:cs="Arial" w:eastAsia="Arial" w:hAnsi="Arial"/>
          <w:sz w:val="24"/>
          <w:szCs w:val="24"/>
        </w:rPr>
      </w:pP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B">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B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tab/>
      <w:t xml:space="preserve">                                           </w:t>
    </w:r>
  </w:p>
  <w:p w:rsidR="00000000" w:rsidDel="00000000" w:rsidP="00000000" w:rsidRDefault="00000000" w:rsidRPr="00000000" w14:paraId="000002B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v1.3</w:t>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B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BA">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2019</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lowerLetter"/>
      <w:lvlText w:val="%1)"/>
      <w:lvlJc w:val="left"/>
      <w:pPr>
        <w:ind w:left="890" w:hanging="360"/>
      </w:pPr>
      <w:rPr/>
    </w:lvl>
    <w:lvl w:ilvl="1">
      <w:start w:val="1"/>
      <w:numFmt w:val="lowerRoman"/>
      <w:lvlText w:val="%2."/>
      <w:lvlJc w:val="righ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rsid w:val="00F72C78"/>
    <w:pPr>
      <w:numPr>
        <w:ilvl w:val="1"/>
        <w:numId w:val="6"/>
      </w:numPr>
      <w:tabs>
        <w:tab w:val="left" w:pos="1134"/>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rsid w:val="00182A8D"/>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rsid w:val="00F72C78"/>
    <w:pPr>
      <w:numPr>
        <w:ilvl w:val="3"/>
      </w:numPr>
      <w:tabs>
        <w:tab w:val="clear" w:pos="2127"/>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yK82Wc+XN8zkT7YNITQEQiuYMg==">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2022-09-14T15:06:00Z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